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D8" w:rsidRDefault="00F239D8"/>
    <w:p w:rsidR="001A4EB2" w:rsidRPr="001A4EB2" w:rsidRDefault="001A4EB2">
      <w:pPr>
        <w:rPr>
          <w:sz w:val="24"/>
          <w:szCs w:val="24"/>
        </w:rPr>
      </w:pPr>
      <w:r w:rsidRPr="001A4EB2">
        <w:rPr>
          <w:sz w:val="24"/>
          <w:szCs w:val="24"/>
        </w:rPr>
        <w:t>Ch – 12-9 Chemie a výživa – druhá část</w:t>
      </w:r>
    </w:p>
    <w:p w:rsidR="001A4EB2" w:rsidRDefault="001A4EB2">
      <w:pPr>
        <w:rPr>
          <w:sz w:val="24"/>
          <w:szCs w:val="24"/>
        </w:rPr>
      </w:pPr>
      <w:r w:rsidRPr="001A4EB2">
        <w:rPr>
          <w:sz w:val="24"/>
          <w:szCs w:val="24"/>
        </w:rPr>
        <w:t xml:space="preserve">Přečti si uč. </w:t>
      </w:r>
      <w:proofErr w:type="gramStart"/>
      <w:r w:rsidRPr="001A4EB2">
        <w:rPr>
          <w:sz w:val="24"/>
          <w:szCs w:val="24"/>
        </w:rPr>
        <w:t>str.</w:t>
      </w:r>
      <w:proofErr w:type="gramEnd"/>
      <w:r w:rsidRPr="001A4EB2">
        <w:rPr>
          <w:sz w:val="24"/>
          <w:szCs w:val="24"/>
        </w:rPr>
        <w:t xml:space="preserve"> 86 – 87 a odpověz na otázky</w:t>
      </w:r>
    </w:p>
    <w:p w:rsidR="001A4EB2" w:rsidRDefault="001A4EB2" w:rsidP="001A4EB2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Jaké množství tekutin má vypít člověk za 1 den?</w:t>
      </w:r>
    </w:p>
    <w:p w:rsidR="001A4EB2" w:rsidRDefault="001A4EB2" w:rsidP="001A4EB2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 ovlivňuje denní spotřebu tekutin?</w:t>
      </w:r>
      <w:bookmarkStart w:id="0" w:name="_GoBack"/>
      <w:bookmarkEnd w:id="0"/>
    </w:p>
    <w:p w:rsidR="001A4EB2" w:rsidRDefault="001A4EB2" w:rsidP="001A4EB2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Proč se konzervují potraviny?</w:t>
      </w:r>
    </w:p>
    <w:p w:rsidR="001A4EB2" w:rsidRDefault="001A4EB2" w:rsidP="001A4EB2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Navrhni způsoby konzervace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5670"/>
      </w:tblGrid>
      <w:tr w:rsidR="001A4EB2" w:rsidTr="001A4EB2">
        <w:tc>
          <w:tcPr>
            <w:tcW w:w="2121" w:type="dxa"/>
          </w:tcPr>
          <w:p w:rsidR="001A4EB2" w:rsidRDefault="001A4EB2" w:rsidP="001A4E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5670" w:type="dxa"/>
          </w:tcPr>
          <w:p w:rsidR="001A4EB2" w:rsidRDefault="001A4EB2" w:rsidP="001A4E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způsob konzervace</w:t>
            </w:r>
          </w:p>
        </w:tc>
      </w:tr>
      <w:tr w:rsidR="001A4EB2" w:rsidTr="001A4EB2">
        <w:tc>
          <w:tcPr>
            <w:tcW w:w="2121" w:type="dxa"/>
          </w:tcPr>
          <w:p w:rsidR="001A4EB2" w:rsidRDefault="001A4EB2" w:rsidP="001A4E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5670" w:type="dxa"/>
          </w:tcPr>
          <w:p w:rsidR="001A4EB2" w:rsidRDefault="001A4EB2" w:rsidP="001A4E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EB2" w:rsidTr="001A4EB2">
        <w:tc>
          <w:tcPr>
            <w:tcW w:w="2121" w:type="dxa"/>
          </w:tcPr>
          <w:p w:rsidR="001A4EB2" w:rsidRDefault="001A4EB2" w:rsidP="001A4E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zelenina</w:t>
            </w:r>
          </w:p>
        </w:tc>
        <w:tc>
          <w:tcPr>
            <w:tcW w:w="5670" w:type="dxa"/>
          </w:tcPr>
          <w:p w:rsidR="001A4EB2" w:rsidRDefault="001A4EB2" w:rsidP="001A4E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EB2" w:rsidTr="001A4EB2">
        <w:tc>
          <w:tcPr>
            <w:tcW w:w="2121" w:type="dxa"/>
          </w:tcPr>
          <w:p w:rsidR="001A4EB2" w:rsidRDefault="001A4EB2" w:rsidP="001A4E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jogurty</w:t>
            </w:r>
          </w:p>
        </w:tc>
        <w:tc>
          <w:tcPr>
            <w:tcW w:w="5670" w:type="dxa"/>
          </w:tcPr>
          <w:p w:rsidR="001A4EB2" w:rsidRDefault="001A4EB2" w:rsidP="001A4E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EB2" w:rsidTr="001A4EB2">
        <w:tc>
          <w:tcPr>
            <w:tcW w:w="2121" w:type="dxa"/>
          </w:tcPr>
          <w:p w:rsidR="001A4EB2" w:rsidRDefault="001A4EB2" w:rsidP="001A4E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maso</w:t>
            </w:r>
          </w:p>
        </w:tc>
        <w:tc>
          <w:tcPr>
            <w:tcW w:w="5670" w:type="dxa"/>
          </w:tcPr>
          <w:p w:rsidR="001A4EB2" w:rsidRDefault="001A4EB2" w:rsidP="001A4E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EB2" w:rsidTr="001A4EB2">
        <w:tc>
          <w:tcPr>
            <w:tcW w:w="2121" w:type="dxa"/>
          </w:tcPr>
          <w:p w:rsidR="001A4EB2" w:rsidRDefault="001A4EB2" w:rsidP="001A4E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ovoce</w:t>
            </w:r>
          </w:p>
        </w:tc>
        <w:tc>
          <w:tcPr>
            <w:tcW w:w="5670" w:type="dxa"/>
          </w:tcPr>
          <w:p w:rsidR="001A4EB2" w:rsidRDefault="001A4EB2" w:rsidP="001A4EB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A4EB2" w:rsidRDefault="001A4EB2" w:rsidP="001A4EB2">
      <w:pPr>
        <w:spacing w:line="360" w:lineRule="auto"/>
        <w:ind w:left="142"/>
        <w:rPr>
          <w:sz w:val="24"/>
          <w:szCs w:val="24"/>
        </w:rPr>
      </w:pPr>
    </w:p>
    <w:p w:rsidR="001A4EB2" w:rsidRPr="001A4EB2" w:rsidRDefault="001A4EB2" w:rsidP="001A4EB2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Který způsob konzervace se používal dříve i nyní?</w:t>
      </w:r>
    </w:p>
    <w:sectPr w:rsidR="001A4EB2" w:rsidRPr="001A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509C2"/>
    <w:multiLevelType w:val="hybridMultilevel"/>
    <w:tmpl w:val="A7222C3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B2"/>
    <w:rsid w:val="001A4EB2"/>
    <w:rsid w:val="00F2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B71F2-39EF-45C1-967D-3CEC4098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EB2"/>
    <w:pPr>
      <w:ind w:left="720"/>
      <w:contextualSpacing/>
    </w:pPr>
  </w:style>
  <w:style w:type="table" w:styleId="Mkatabulky">
    <w:name w:val="Table Grid"/>
    <w:basedOn w:val="Normlntabulka"/>
    <w:uiPriority w:val="39"/>
    <w:rsid w:val="001A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2020-04-23T20:09:00Z</dcterms:created>
  <dcterms:modified xsi:type="dcterms:W3CDTF">2020-04-23T20:18:00Z</dcterms:modified>
</cp:coreProperties>
</file>